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7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Style w:val="5"/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附件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/>
        </w:rPr>
        <w:t>1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：考生须提交的申请材料清单</w:t>
      </w:r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7839"/>
      </w:tblGrid>
      <w:tr w14:paraId="4983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EFE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38A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材料名称</w:t>
            </w:r>
          </w:p>
        </w:tc>
      </w:tr>
      <w:tr w14:paraId="4D95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24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98F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《博士学位研究生网上报名信息简表》（报名完成后，在“研招网”报名系统中下载打印，须考生本人签字，定向考生还须请单位签署意见、盖章）</w:t>
            </w:r>
          </w:p>
        </w:tc>
      </w:tr>
      <w:tr w14:paraId="34F0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9F3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258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《非定向报考博士研究生考生承诺书》（报考全日制非定向考生须提供）</w:t>
            </w:r>
          </w:p>
        </w:tc>
      </w:tr>
      <w:tr w14:paraId="5B93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65B0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0D7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两封专家推荐信，须分别密封并由推荐专家在封口骑缝处签字</w:t>
            </w:r>
          </w:p>
        </w:tc>
      </w:tr>
      <w:tr w14:paraId="68FE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62A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B63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《浙江工业大学博士学位研究生报考导师确认书》</w:t>
            </w:r>
          </w:p>
        </w:tc>
      </w:tr>
      <w:tr w14:paraId="1973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E3A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E484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有效身份证复印件（正反面需复印在同一页面）</w:t>
            </w:r>
          </w:p>
        </w:tc>
      </w:tr>
      <w:tr w14:paraId="3E8E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7B3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F3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硕士阶段的学历学位相关证明材料：往届硕士生提供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学历与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学位证书复印件、学历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与学位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认证报告（国境外获得硕士学位的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还需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提交教育部留学服务中心出具的《国外学历学位认证书》复印件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；应届硕士生提交就读学校研究生管理部门出具的应届毕业生证明、教育部学籍在线验证报告。</w:t>
            </w:r>
          </w:p>
        </w:tc>
      </w:tr>
      <w:tr w14:paraId="54EC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7E2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018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本科阶段的本科毕业证书和学士学位证书复印件</w:t>
            </w:r>
          </w:p>
        </w:tc>
      </w:tr>
      <w:tr w14:paraId="688E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32F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9E2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硕士阶段的学习成绩单原件（加盖培养单位公章，若为复印件需加盖档案管理部门章）</w:t>
            </w:r>
          </w:p>
        </w:tc>
      </w:tr>
      <w:tr w14:paraId="7617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7B9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2E09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硕士学位论文摘要（包括硕士论文题目、指导教师、论文摘要和创新性总结）</w:t>
            </w:r>
          </w:p>
        </w:tc>
      </w:tr>
      <w:tr w14:paraId="5631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79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CF2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代表性的科研成果、科研项目及获奖证书</w:t>
            </w:r>
          </w:p>
        </w:tc>
      </w:tr>
      <w:tr w14:paraId="400B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16A7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AAA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外语能力证书复印件（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CET6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TOEFL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IELTS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等）</w:t>
            </w:r>
          </w:p>
        </w:tc>
      </w:tr>
      <w:tr w14:paraId="08C7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EA5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7CB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个人简历（带电子照片）</w:t>
            </w:r>
          </w:p>
        </w:tc>
      </w:tr>
      <w:tr w14:paraId="5AE0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0EB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E0E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个人陈述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（含对报考学科专业的认识、拟定研究计划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不少于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  <w:t>3000 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字）</w:t>
            </w:r>
          </w:p>
        </w:tc>
      </w:tr>
      <w:tr w14:paraId="762D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5B3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C66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《浙江工业大学报考博士研究生人员政治思想情况审核表》</w:t>
            </w:r>
          </w:p>
        </w:tc>
      </w:tr>
      <w:tr w14:paraId="4E50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5425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384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能源与碳中和科教融合学院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年申请考核制博士研究生信息汇总表》（电子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稿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发送到：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houxiaochen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/>
              </w:rPr>
              <w:t>@zjut.edu.cn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</w:tc>
      </w:tr>
      <w:tr w14:paraId="5BC0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337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C98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能源与碳中和科教融合学院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年申请考核制博士研究生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学术成果情况汇总表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》（电子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稿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发送到：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houxiaochen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/>
              </w:rPr>
              <w:t>@zjut.edu.cn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）</w:t>
            </w:r>
          </w:p>
        </w:tc>
      </w:tr>
    </w:tbl>
    <w:p w14:paraId="4B3C42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考生所提供的申请材料应真实可靠，如有伪造，一经发现，立即取消录取资格。</w:t>
      </w:r>
    </w:p>
    <w:p w14:paraId="34ED6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mI3NTI1YjNlOWE1YTIzODJmYzc1NzIzM2MwODcifQ=="/>
  </w:docVars>
  <w:rsids>
    <w:rsidRoot w:val="7DB32E7A"/>
    <w:rsid w:val="7DB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2024-12-04T05:58:00Z</dcterms:created>
  <dc:creator>慢慢侯</dc:creator>
  <cp:lastModifiedBy>慢慢侯</cp:lastModifiedBy>
  <dcterms:modified xsi:type="dcterms:W3CDTF">2024-12-04T06:05:28Z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A5083C2E036646D899C0BE8B0E08C18B_11</vt:lpwstr>
  </property>
</Properties>
</file>